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E2" w:rsidRPr="00AA6EE2" w:rsidRDefault="00AA6EE2" w:rsidP="00AA6EE2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EE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казенное  общеобразовательное учреждение «Искровская средняя  школа имени В. И. </w:t>
      </w:r>
      <w:proofErr w:type="spellStart"/>
      <w:r w:rsidRPr="00AA6EE2">
        <w:rPr>
          <w:rFonts w:ascii="Times New Roman" w:eastAsia="Calibri" w:hAnsi="Times New Roman" w:cs="Times New Roman"/>
          <w:b/>
          <w:sz w:val="28"/>
          <w:szCs w:val="28"/>
        </w:rPr>
        <w:t>Шульпекова</w:t>
      </w:r>
      <w:proofErr w:type="spellEnd"/>
      <w:r w:rsidRPr="00AA6E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6EE2" w:rsidRPr="00AA6EE2" w:rsidRDefault="00AA6EE2" w:rsidP="00AA6EE2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EE2">
        <w:rPr>
          <w:rFonts w:ascii="Times New Roman" w:eastAsia="Calibri" w:hAnsi="Times New Roman" w:cs="Times New Roman"/>
          <w:b/>
          <w:sz w:val="28"/>
          <w:szCs w:val="28"/>
        </w:rPr>
        <w:t>Урюпинского муниципального района Волгоградской области»</w:t>
      </w:r>
    </w:p>
    <w:p w:rsidR="00AA6EE2" w:rsidRPr="00AA6EE2" w:rsidRDefault="00AA6EE2" w:rsidP="00AA6EE2">
      <w:pPr>
        <w:spacing w:line="240" w:lineRule="atLeast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EE2">
        <w:rPr>
          <w:rFonts w:ascii="Times New Roman" w:eastAsia="Calibri" w:hAnsi="Times New Roman" w:cs="Times New Roman"/>
          <w:b/>
          <w:sz w:val="28"/>
          <w:szCs w:val="28"/>
        </w:rPr>
        <w:t>(МКОУ Искровская СШ)</w:t>
      </w:r>
    </w:p>
    <w:p w:rsidR="00AA6EE2" w:rsidRPr="00AA6EE2" w:rsidRDefault="00AA6EE2" w:rsidP="00AA6EE2">
      <w:pPr>
        <w:spacing w:line="240" w:lineRule="atLeast"/>
        <w:ind w:left="-567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EE2">
        <w:rPr>
          <w:rFonts w:ascii="Times New Roman" w:eastAsia="Calibri" w:hAnsi="Times New Roman" w:cs="Times New Roman"/>
          <w:b/>
          <w:sz w:val="24"/>
          <w:szCs w:val="24"/>
        </w:rPr>
        <w:t>403156, Волгоградская область, Урюпинский район, п. ИСКРА, улица Краснознаменная 5</w:t>
      </w:r>
    </w:p>
    <w:p w:rsidR="00AA6EE2" w:rsidRPr="00AA6EE2" w:rsidRDefault="00AA6EE2" w:rsidP="00AA6EE2">
      <w:pPr>
        <w:spacing w:line="240" w:lineRule="atLeast"/>
        <w:ind w:left="-567" w:right="-284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A6EE2">
        <w:rPr>
          <w:rFonts w:ascii="Times New Roman" w:eastAsia="Calibri" w:hAnsi="Times New Roman" w:cs="Times New Roman"/>
          <w:b/>
          <w:sz w:val="24"/>
          <w:szCs w:val="24"/>
        </w:rPr>
        <w:t xml:space="preserve">телефон: 8(84442)9-51-30, </w:t>
      </w:r>
      <w:r w:rsidRPr="00AA6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AA6EE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A6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AA6E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6" w:history="1">
        <w:r w:rsidRPr="00AA6EE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urypsk</w:t>
        </w:r>
        <w:r w:rsidRPr="00AA6EE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109@</w:t>
        </w:r>
        <w:r w:rsidRPr="00AA6EE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AA6EE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AA6EE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A6EE2" w:rsidRPr="00AA6EE2" w:rsidRDefault="00AA6EE2" w:rsidP="00AA6EE2">
      <w:pPr>
        <w:spacing w:line="240" w:lineRule="atLeast"/>
        <w:ind w:left="-567" w:right="-2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760345" cy="1776730"/>
            <wp:effectExtent l="0" t="0" r="1905" b="0"/>
            <wp:docPr id="1" name="Рисунок 1" descr="C:\Users\Зуева Н И\AppData\Local\Microsoft\Windows\INetCache\Content.Word\1715594282146-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Зуева Н И\AppData\Local\Microsoft\Windows\INetCache\Content.Word\1715594282146-L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практикума по решению задач по физике 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учащихся </w:t>
      </w: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10 - 11 </w:t>
      </w: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разработана на основе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6EE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требований Федерального Государственного образовательного стандарта общего образования (ФГОС ОО, М.: Просвещение, 2012 год); с учетом рекомендаций Примерной программы по физике (Примерные программы по учебным предметам.</w:t>
      </w:r>
      <w:proofErr w:type="gramEnd"/>
      <w:r w:rsidRPr="00AA6EE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Физика 10 – 11 классы, М.: Просвещение, 2011 – 46 с); и авторской программы В.С. </w:t>
      </w:r>
      <w:proofErr w:type="spellStart"/>
      <w:r w:rsidRPr="00AA6EE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Данюшенкова</w:t>
      </w:r>
      <w:proofErr w:type="spellEnd"/>
      <w:r w:rsidRPr="00AA6EE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, О.В. Коршуновой (Программы общеобразовательных учреждений. Физика 10 – 11 </w:t>
      </w:r>
      <w:proofErr w:type="spellStart"/>
      <w:r w:rsidRPr="00AA6EE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кл</w:t>
      </w:r>
      <w:proofErr w:type="spellEnd"/>
      <w:r w:rsidRPr="00AA6EE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 – М.: Просвещение, 2009 – стр. 59 – 65.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п. Искра 2024г.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условий обеспечения глубоких и прочных знаний у учащихся является организация их деятельности по решению задач. С помощью решения задач обобщаются знания о конкретных объектах и явлениях, создаются и решаются проблемные ситуации, формируются практические и интеллектуальные умения. Практикум по решению задач поможет учащимся овладеть основными приемами решения задач, осознать деятельность по решению и моделированию задачи, развить способность самооценки и самоконтроля. </w:t>
      </w:r>
      <w:proofErr w:type="gramStart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практикума по решению задач по физике в 10 – 11 классе составлена в соответствии с требованиями Федерального Государственного образовательного стандарта общего образования (ФГОС ОО, М.: Просвещение, 2012 год); с учетом рекомендаций Примерной программы по физике (Примерные программы по учебным предметам.</w:t>
      </w:r>
      <w:proofErr w:type="gramEnd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Физика 10 – 11 классы, М.: Просвещение, 2011 – 46 с); и авторской программы В.С. </w:t>
      </w:r>
      <w:proofErr w:type="spellStart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Данюшенкова</w:t>
      </w:r>
      <w:proofErr w:type="spellEnd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О.В. Коршуновой (Программы общеобразовательных учреждений. Физика 10 – 11 </w:t>
      </w:r>
      <w:proofErr w:type="spellStart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</w:t>
      </w:r>
      <w:proofErr w:type="gramStart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 Просвещение, 2009 – стр. 59 – 65).</w:t>
      </w:r>
      <w:proofErr w:type="gramEnd"/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отводится 1 час в неделю (34 часа в год)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предназначен для учащихся 10 - 11 классов, изучающих физику на базовом уровне. Курс по решению задач основан на знаниях и умениях, полученных учащимися, при изучении физики в основной и средней школе и предполагает совершенствование подготовки школьников по освоению основных разделов физики. Структура курса полностью соответствует структуре материала, изучаемого в курсе физики 10 - 11 класса. Программа ориентирована на развитие у учащихся интереса к занятиям, на организацию самостоятельного познавательного процесса и самостоятельной практической деятельности.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предлагаемого курса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познавательных интересов, интеллектуальных и творческих способностей в процессе решения задач;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Применение знаний по физике для объяснения явлений природы, свойств вещества, решения физических задач;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самостоятельности при приобретении и оценки новой информации физического содержания, использования современных информационных технологий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Воспитание духа сотрудничества в процессе совместного выполнения задач;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предполагает решение следующих дидактических задач: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-познакомить учащихся с классификацией физических задач, правилам и основными приемами их решения;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-добиться понимания и глубокого усвоения методов решения задач базового уровня (расчетных, качественных, графических), подготовить школьников к успешной тематической аттестации;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-углубить, расширить знания и кругозор учащихся по физике.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предметные результаты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 В познавательной сфере: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давать определения изученным понятиям;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называть основные положения изученных теорий и гипотез;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описывать демонстрационные и самостоятельно проведенные эксперименты, используя для этого русский язык и язык физики;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классифицировать изученные объекты и явления;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делать выводы и умозаключения из наблюдений, изученных физических закономерностей, прогнозировать возможные результаты;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структурировать изученный материал;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интерпретировать физическую информацию, полученную из других источников;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 в ценностно-ориентационной сфере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анализировать и оценивать последствия для окружающей среды бытовой и производственной деятельности человека, связанной с использованием </w:t>
      </w:r>
      <w:proofErr w:type="gramStart"/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физических</w:t>
      </w:r>
      <w:proofErr w:type="gramEnd"/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процессов;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 в трудовой сфере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проводить физический эксперимент;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4) в сфере физической культуры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оказывать первую помощь при травмах, связанных с лабораторным оборудованием и бытовыми техническими устройствами;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освоения курса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ценностно-ориентированной сфере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чувство гордости за российскую физическую науку, отношение к физике как элементу общечеловеческой культуры, гуманизм, положительное отношение к труду, целеустремленность;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трудовой сфере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готовность к осознанному выбору дальнейшей образовательной траектории в соответствии с собственными интересами, склонностями и возможностями;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познавательной сфере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мотивация образовательной деятельности, умение управлять своей познавательной деятельностью, самостоятельность в приобретении новых знаний и практических умений;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освоения курса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-умение генерировать идеи и определять средства, необходимые для их реализации;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-умение определять цели и задачи деятельности, выбирать средства реализации целей и применять их на практике;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адресата;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учебного курса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( 34 ч, 1 ч в неделю)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1.Введение. Правила и приемы решения физических задач (1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требования при решении физических задач. Этапы решения задачи. Анализ решения и оформление решения. Различные приемы и способы решения: геометрические приемы, алгоритмы, аналогии, графический метод решения.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2.Механика (11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Системы отсчета. Скалярные и векторные физические величины. Мгновенная скорость. Ускорение. Равноускоренное движение. Движение по окружности с постоянной по модулю скоростью.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сохранения механической энергии.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3.Молекулярная физика и термодинамика (9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Молекулярно-кинетическая теория строения вещества и ее экспериментальные обоснования.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Абсолютная температура. Уравнение состояния идеального газа.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Связь средней кинетической энергии теплового движения молекул с абсолютной температурой.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жидкостей и твердых тел.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4.Электродинамика (11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Элементарный электрический заряд. Закон сохранения электрического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заряда. Закон Кулона. Разность потенциалов.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постоянного тока. Электродвижущая сила. Закон Ома для полной электрической цепи. Электрический ток в металлах, электролитах, газах и вакууме.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5.Обобщающие занятия (2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учебного курса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( 34 ч, 1 ч в неделю)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1.Электродинамика (6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Индукция магнитного поля. Сила Ампера. Сила Лоренца. Правило Ленца. Магнитный поток. Закон электромагнитной индукции. Самоиндукция. Индуктивность.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Механические колебания и волны (5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Законы гармонических колебаний материальной точки. Модели колебательных механических систем: математический маятник, пружинный маятник. Механические волны. Звуковые волны.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Электромагнитные колебания и волны (5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Колебательный контур. Формула Томсона. Превращение энергии в колебательном контуре. Гармонические колебания. Переменный ток. Электромагнитные волны и скорость их распространения. Энергия электромагнитной волны. Радиолокация.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Световые волны(6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Законы геометрической оптики. Формула тонкой линзы. Дисперсия света. Интерференция, дифракция, поляризация света.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Основы специальной теории относительности (2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Постулаты теории относительности. Релятивистская динамика. Связь массы и энергии.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Квантовая физика. Атом и атомное ядро. (8 ч)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Фотоэффект. Уравнение Эйнштейна для фотоэффекта. Фотон. Квантовые постулаты Бора. Закон радиоактивного распада. Энергия связи атомных ядер. Ядерные реакции. Энергетический выход ядерных реакций.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Обобщающее занятие (2 ч)</w:t>
      </w:r>
    </w:p>
    <w:p w:rsid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Основные виды учебной деятельности </w:t>
      </w:r>
      <w:proofErr w:type="gramStart"/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учебных занятий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9"/>
        <w:gridCol w:w="4687"/>
        <w:gridCol w:w="2410"/>
      </w:tblGrid>
      <w:tr w:rsidR="00AA6EE2" w:rsidRPr="00AA6EE2" w:rsidTr="00AA6EE2"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раздела, темы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виды учебной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 учебных занятий</w:t>
            </w:r>
          </w:p>
        </w:tc>
      </w:tr>
      <w:tr w:rsidR="00AA6EE2" w:rsidRPr="00AA6EE2" w:rsidTr="00AA6EE2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</w:tr>
      <w:tr w:rsidR="00AA6EE2" w:rsidRPr="00AA6EE2" w:rsidTr="00AA6EE2"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Физическая задача. Методы и приемы решения задач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роль и значение задач в жизни, науке, технике, классификация задач. Составлять задачи.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«открытия новых знаний» (объяснение, беседа, составление задач и оформление по плану)</w:t>
            </w:r>
          </w:p>
        </w:tc>
      </w:tr>
      <w:tr w:rsidR="00AA6EE2" w:rsidRPr="00AA6EE2" w:rsidTr="00AA6EE2">
        <w:tc>
          <w:tcPr>
            <w:tcW w:w="9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«Механика» (11 ч)</w:t>
            </w:r>
          </w:p>
        </w:tc>
      </w:tr>
      <w:tr w:rsidR="00AA6EE2" w:rsidRPr="00AA6EE2" w:rsidTr="00AA6EE2"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Скалярные и векторные физические величины. Операции над векторными величинами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Решать задачи, используя алгоритм. Отвечать на вопросы.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беседа, выполнение заданий в группе)</w:t>
            </w:r>
          </w:p>
        </w:tc>
      </w:tr>
      <w:tr w:rsidR="00AA6EE2" w:rsidRPr="00AA6EE2" w:rsidTr="00AA6EE2"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Равномерное прямолинейное движение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Представлять механическое движение тела уравнениями, графиками. Решать задачи в группах. Взаимодействовать в ходе выполнения групповой работы, вести диалог. Анализировать графики, таблицы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систематизации знани</w:t>
            </w:r>
            <w:proofErr w:type="gram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й(</w:t>
            </w:r>
            <w:proofErr w:type="gram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заданий в группе, решение графических задач, экспериментальных)</w:t>
            </w:r>
          </w:p>
        </w:tc>
      </w:tr>
      <w:tr w:rsidR="00AA6EE2" w:rsidRPr="00AA6EE2" w:rsidTr="00AA6EE2">
        <w:trPr>
          <w:trHeight w:val="1620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Ускорение. Равноускоренное прямолинейное движение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координаты, пройденный путь, скорость, ускорение по уравнениям зависимости координат и проекций скорости от времени. Анализировать графики движения тел, аргументировать собственную точку зрения, работа в парах, взаимоконтроль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 (решение графических задач, работа в парах)</w:t>
            </w:r>
          </w:p>
        </w:tc>
      </w:tr>
      <w:tr w:rsidR="00AA6EE2" w:rsidRPr="00AA6EE2" w:rsidTr="00AA6EE2">
        <w:trPr>
          <w:trHeight w:val="1095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под действием силы тяжести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за демонстрациями учителя, объяснять наблюдаемые явления, самостоятельно проводить анализ, решать задачи.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 (проблемная беседа, анализ условия задач, размышление над решением)</w:t>
            </w:r>
          </w:p>
        </w:tc>
      </w:tr>
      <w:tr w:rsidR="00AA6EE2" w:rsidRPr="00AA6EE2" w:rsidTr="00AA6EE2">
        <w:trPr>
          <w:trHeight w:val="1710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 окружности с постоянной по модулю скоростью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Анализировать условие задачи, самостоятельно составлять задачи (обратная задача, на определенную формулу), работа в группах, соревнование при решении задач. Взаимодействовать в ходе выполнения групповой работы, вести </w:t>
            </w: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диалог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Урок-соревнование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(работа в группах)</w:t>
            </w:r>
          </w:p>
        </w:tc>
      </w:tr>
      <w:tr w:rsidR="00AA6EE2" w:rsidRPr="00AA6EE2" w:rsidTr="00AA6EE2">
        <w:trPr>
          <w:trHeight w:val="3240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Инерциальные системы отсчета. Динамика материальной точки. Поступательное движение. 1 закон Ньютона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вопросы. Раскрывать на конкретных примерах сущность 1 закона Ньютона. Участвовать в дискуссии о взглядах Аристотеля и Ньютона относительно состояния покоя и движения, решать качественные задачи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(групповая работа, дискуссия, решение качественных задач)</w:t>
            </w:r>
          </w:p>
        </w:tc>
      </w:tr>
      <w:tr w:rsidR="00AA6EE2" w:rsidRPr="00AA6EE2" w:rsidTr="00AA6EE2">
        <w:trPr>
          <w:trHeight w:val="825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и III законы Ньютона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Вычислять значения сил и ускорений. Коллективное решение задачи с использованием общего подхода, </w:t>
            </w: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полусамостоятельное</w:t>
            </w:r>
            <w:proofErr w:type="spell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решение задач с учетом коллективного анализа условия и самостоятельная работа по реализации намеченного плана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 (отыскание общего метода решения задач, создание алгоритма, решение задач по алгоритму)</w:t>
            </w:r>
          </w:p>
        </w:tc>
      </w:tr>
      <w:tr w:rsidR="00AA6EE2" w:rsidRPr="00AA6EE2" w:rsidTr="00AA6EE2">
        <w:trPr>
          <w:trHeight w:val="1320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Импульс. Закон сохранения импульса.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условие задачи, применять закон сохранения импульса для изменений скоростей тел при их взаимодействиях, составлять алгоритм решения задач на данный закон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(решение задач по алгоритму)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rPr>
          <w:trHeight w:val="870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энергия в механике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 вопросы, вычислять работу различных сил в механике, а также сравнивать кинетическую и потенциальную энергию, находить сходства и различия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(решение задач, работа в парах, </w:t>
            </w: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взаимоопрос</w:t>
            </w:r>
            <w:proofErr w:type="spell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беседа)</w:t>
            </w:r>
          </w:p>
        </w:tc>
      </w:tr>
      <w:tr w:rsidR="00AA6EE2" w:rsidRPr="00AA6EE2" w:rsidTr="00AA6EE2">
        <w:trPr>
          <w:trHeight w:val="435"/>
        </w:trPr>
        <w:tc>
          <w:tcPr>
            <w:tcW w:w="1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сохранения механической энергии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условие задачи, применять закон сохранения механической энергии при расчетах результатов взаимодействий тел гравитационными силами и силами упругости, использовать алгоритм решения задач на данный закон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(решение задач по алгоритму)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«Молекулярная физика и термодинамика» (9 ч)</w:t>
      </w:r>
    </w:p>
    <w:tbl>
      <w:tblPr>
        <w:tblW w:w="90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1"/>
        <w:gridCol w:w="4795"/>
        <w:gridCol w:w="2390"/>
      </w:tblGrid>
      <w:tr w:rsidR="00AA6EE2" w:rsidRPr="00AA6EE2" w:rsidTr="00AA6EE2"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вещества. Моль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условие задачи, самостоятельно составлять задачи, работа в группах, соревнование при решении задач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соревнование (работа в группах)</w:t>
            </w:r>
          </w:p>
        </w:tc>
      </w:tr>
      <w:tr w:rsidR="00AA6EE2" w:rsidRPr="00AA6EE2" w:rsidTr="00AA6EE2">
        <w:trPr>
          <w:trHeight w:val="1590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Основное уравнение молекулярно-кинетической теории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выполнение логико-поисковых заданий, теоретический анализ процессов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(самостоятельное выполнение заданий, самопроверка по эталонному образцу)</w:t>
            </w:r>
          </w:p>
        </w:tc>
      </w:tr>
      <w:tr w:rsidR="00AA6EE2" w:rsidRPr="00AA6EE2" w:rsidTr="00AA6EE2">
        <w:trPr>
          <w:trHeight w:val="1515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 состояния идеального газа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параметры вещества в газообразном состоянии на основании уравнения состояния идеального газа. Отвечать на вопросы, самостоятельно решать задачи, групповая работа – кто быстрее </w:t>
            </w:r>
            <w:proofErr w:type="gram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каждой решенной задачи соответствует определенная буква, при решении всех задач получаем поговорку)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и систематизации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(беседа, работа в группах</w:t>
            </w:r>
            <w:proofErr w:type="gramEnd"/>
          </w:p>
        </w:tc>
      </w:tr>
      <w:tr w:rsidR="00AA6EE2" w:rsidRPr="00AA6EE2" w:rsidTr="00AA6EE2">
        <w:trPr>
          <w:trHeight w:val="765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Газовые законы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графиков, решение графических задач, ответы на вопросы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(самостоятельное выполнение заданий, самопроверка по эталонному образцу)</w:t>
            </w:r>
          </w:p>
        </w:tc>
      </w:tr>
      <w:tr w:rsidR="00AA6EE2" w:rsidRPr="00AA6EE2" w:rsidTr="00AA6EE2">
        <w:trPr>
          <w:trHeight w:val="480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Изопроцессы</w:t>
            </w:r>
            <w:proofErr w:type="spellEnd"/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Представлять графиками </w:t>
            </w: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изопроцессы</w:t>
            </w:r>
            <w:proofErr w:type="spell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Решение графических, качественных задач.</w:t>
            </w:r>
          </w:p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Взаимоопрос</w:t>
            </w:r>
            <w:proofErr w:type="spell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Работа в парах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(работа в парах, </w:t>
            </w: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взаимоопрос</w:t>
            </w:r>
            <w:proofErr w:type="spell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A6EE2" w:rsidRPr="00AA6EE2" w:rsidTr="00AA6EE2">
        <w:trPr>
          <w:trHeight w:val="840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Влажность воздуха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Наблюдать, делать измерения, самостоятельное экспериментальное определение влажности воздуха в классе, решение задач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 (коллективная работа в сочетании с самостоятельностью учащихся, решение экспериментальных задач)</w:t>
            </w:r>
          </w:p>
        </w:tc>
      </w:tr>
      <w:tr w:rsidR="00AA6EE2" w:rsidRPr="00AA6EE2" w:rsidTr="00AA6EE2">
        <w:trPr>
          <w:trHeight w:val="960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энергия одноатомного газа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Теоретический анализ процессов, теоретические предсказания, решение качественных и количественных задач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(коллективное решение задач с использованием общего подхода, самостоятельное решение и проверка по эталону,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качественных и количественных задач)</w:t>
            </w:r>
          </w:p>
        </w:tc>
      </w:tr>
      <w:tr w:rsidR="00AA6EE2" w:rsidRPr="00AA6EE2" w:rsidTr="00AA6EE2">
        <w:trPr>
          <w:trHeight w:val="60"/>
        </w:trPr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количество теплоты</w:t>
            </w:r>
          </w:p>
          <w:p w:rsidR="00AA6EE2" w:rsidRPr="00AA6EE2" w:rsidRDefault="00AA6EE2" w:rsidP="00AA6EE2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Измерять количество теплоты в процессах теплопередачи, рассчитывать количество теплоты, необходимой для осуществления процесса превращения вещества из одного агрегатного состояния в другое. Выдвижение проблемы, отыскание общего метода решения задач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(анализ проблемной ситуации, высказывание предположения о возможном решении </w:t>
            </w: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проблемы, решение задач)</w:t>
            </w:r>
          </w:p>
        </w:tc>
      </w:tr>
      <w:tr w:rsidR="00AA6EE2" w:rsidRPr="00AA6EE2" w:rsidTr="00AA6EE2"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Первый закон термодинамики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Рассчитывать изменения внутренней энергии тел, работу и переданное количество теплоты на основании первого закона термодинамики. Самостоятельно проводить анализ, отвечать на вопросы, выполнять задания на сравнение и систематизацию материала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(самостоятельная работа, тестирование)</w:t>
            </w: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«Электродинамика» (11 ч)</w:t>
      </w:r>
    </w:p>
    <w:tbl>
      <w:tblPr>
        <w:tblW w:w="90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9"/>
        <w:gridCol w:w="4447"/>
        <w:gridCol w:w="2410"/>
      </w:tblGrid>
      <w:tr w:rsidR="00AA6EE2" w:rsidRPr="00AA6EE2" w:rsidTr="00AA6EE2"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Кулона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 ч)</w:t>
            </w: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Вычислять силы взаимодействия точечных электрических зарядов. Самостоятельное решение задач, включающее самостоятельный анализ условия, разборка плана решения, анализ ответа, проверка правильности решения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(самостоятельная работа с элементами самопроверки по эталонному образцу)</w:t>
            </w:r>
          </w:p>
        </w:tc>
      </w:tr>
      <w:tr w:rsidR="00AA6EE2" w:rsidRPr="00AA6EE2" w:rsidTr="00AA6EE2">
        <w:trPr>
          <w:trHeight w:val="1305"/>
        </w:trPr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Напряженность электрического поля. Принцип суперпозиции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 на вопросы, анализ условия задач, общий принцип подхода решения задач на напряженность электрического поля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(решение задач на суперпозицию электрических полей различной степени сложности – </w:t>
            </w: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разноуровневое</w:t>
            </w:r>
            <w:proofErr w:type="spellEnd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обучение)</w:t>
            </w:r>
          </w:p>
        </w:tc>
      </w:tr>
      <w:tr w:rsidR="00AA6EE2" w:rsidRPr="00AA6EE2" w:rsidTr="00AA6EE2">
        <w:trPr>
          <w:trHeight w:val="1515"/>
        </w:trPr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Ома для участка цепи. Последовательное и параллельное соединение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расчеты сил токов и напряжений на участках электрических цепей. Анализ опыта, решение экспериментальных задач, обсуждение парадоксов, коллективное решение, обмен мнениями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(решение экспериментальной задачи, проблемная беседа)</w:t>
            </w:r>
          </w:p>
        </w:tc>
      </w:tr>
      <w:tr w:rsidR="00AA6EE2" w:rsidRPr="00AA6EE2" w:rsidTr="00AA6EE2">
        <w:trPr>
          <w:trHeight w:val="1020"/>
        </w:trPr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мощность постоянного тока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Измерять мощность электрического тока. Анализ проблемной ситуации, высказывание предположения о возможном решении проблемы, беседа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(решение задачи, дающей парадоксальный ответ)</w:t>
            </w:r>
          </w:p>
        </w:tc>
      </w:tr>
      <w:tr w:rsidR="00AA6EE2" w:rsidRPr="00AA6EE2" w:rsidTr="00AA6EE2">
        <w:trPr>
          <w:trHeight w:val="60"/>
        </w:trPr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Электродвижущая сила. Закон Ома для полной электрической цепи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 ч)</w:t>
            </w:r>
          </w:p>
          <w:p w:rsidR="00AA6EE2" w:rsidRPr="00AA6EE2" w:rsidRDefault="00AA6EE2" w:rsidP="00AA6EE2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Измерять ЭДС и внутреннее сопротивление источника тока. Выполнять расчеты сил токов и напряжений на участках электрических цепей. Обсуждение проблемных вопросов, выдвижение гипотез с экспериментальным исследованием, решение экспериментальных задач</w:t>
            </w:r>
          </w:p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A6EE2" w:rsidRPr="00AA6EE2" w:rsidRDefault="00AA6EE2" w:rsidP="00AA6E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Самостоятельное решение задач, включающее самостоятельный анализ условия, его краткую запись, разборку плана решения, его реализацию, анализ </w:t>
            </w: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ответа, проверка правильности решения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применения знаний на практике</w:t>
            </w:r>
          </w:p>
          <w:p w:rsidR="00AA6EE2" w:rsidRPr="00AA6EE2" w:rsidRDefault="00AA6EE2" w:rsidP="00AA6EE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проблемная беседа, анализ условия задач, размышление над решением, групповая работа)</w:t>
            </w:r>
          </w:p>
        </w:tc>
      </w:tr>
      <w:tr w:rsidR="00AA6EE2" w:rsidRPr="00AA6EE2" w:rsidTr="00AA6EE2">
        <w:trPr>
          <w:trHeight w:val="1545"/>
        </w:trPr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Разность потенциалов. Связь между напряженностью и напряжением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Вычислять потенциал электрического поля одного и нескольких точечных электрических зарядов. Работа в группах. Соревнование при решении задач, взаимодействие в ходе выполнения групповой работы, ведение диалога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Урок-соревнование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(работа в группах)</w:t>
            </w:r>
          </w:p>
        </w:tc>
      </w:tr>
      <w:tr w:rsidR="00AA6EE2" w:rsidRPr="00AA6EE2" w:rsidTr="00AA6EE2"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Электроемкость конденсатора. Энергия заряженного конденсатора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за демонстрациями учителя, объяснять наблюдаемые явления, решать задачи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(коллективное обсуждение и самостоятельное решение задачи по намеченному плану)</w:t>
            </w:r>
          </w:p>
        </w:tc>
      </w:tr>
      <w:tr w:rsidR="00AA6EE2" w:rsidRPr="00AA6EE2" w:rsidTr="00AA6EE2">
        <w:tc>
          <w:tcPr>
            <w:tcW w:w="2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Электрический ток в металлах, электролитах, газах и вакууме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 ч)</w:t>
            </w:r>
          </w:p>
        </w:tc>
        <w:tc>
          <w:tcPr>
            <w:tcW w:w="4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на сравнение и систематизацию материала, отвечать на вопросы, сравнивать, работа в парах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(решение задач, работа в парах, взаимоконтроль, беседа)</w:t>
            </w: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Обобщающее занятие (2 ч)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4650"/>
        <w:gridCol w:w="2410"/>
      </w:tblGrid>
      <w:tr w:rsidR="00AA6EE2" w:rsidRPr="00AA6EE2" w:rsidTr="00AA6EE2"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 ч)</w:t>
            </w:r>
          </w:p>
        </w:tc>
        <w:tc>
          <w:tcPr>
            <w:tcW w:w="4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работа, решение задач творческого уровня, тестирование, обсуждение, беседа, ведение диалога, аргументация собственной точки зрения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развивающего контроля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(смотр знаний, творческий отчет, тестирование)</w:t>
            </w: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</w:t>
      </w: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планирование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Практикум по решению задач по физике</w:t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 1 0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неделю: </w:t>
      </w: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час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в год: </w:t>
      </w: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34 часа</w:t>
      </w: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3"/>
        <w:gridCol w:w="3597"/>
        <w:gridCol w:w="1029"/>
        <w:gridCol w:w="1808"/>
        <w:gridCol w:w="1528"/>
      </w:tblGrid>
      <w:tr w:rsidR="00AA6EE2" w:rsidRPr="00AA6EE2" w:rsidTr="00AA6EE2">
        <w:tc>
          <w:tcPr>
            <w:tcW w:w="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час)</w:t>
      </w:r>
    </w:p>
    <w:tbl>
      <w:tblPr>
        <w:tblW w:w="89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3707"/>
        <w:gridCol w:w="992"/>
        <w:gridCol w:w="1843"/>
        <w:gridCol w:w="1559"/>
      </w:tblGrid>
      <w:tr w:rsidR="00AA6EE2" w:rsidRPr="00AA6EE2" w:rsidTr="00AA6EE2"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Физическая задача. Методы и приемы решения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AA6EE2" w:rsidRPr="00AA6EE2" w:rsidRDefault="00AA6EE2" w:rsidP="00AA6EE2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Механика (11 ч)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3658"/>
        <w:gridCol w:w="992"/>
        <w:gridCol w:w="1843"/>
        <w:gridCol w:w="1559"/>
      </w:tblGrid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Скалярные и векторные физические величины. Операции над векторными величинами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Равномерное прямолинейное движение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Ускорение. Равноускоренное прямолинейное движение.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Сентябрь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под действием силы тяжести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 окружности с постоянной по модулю скоростью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Инерциальные системы отсчета. Динамика материальной точки. Поступательное движение.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Ньютона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Октябрь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Импульс. Закон сохранения импульса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энергия в механике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сохранения механической энергии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сохранения в механике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Ноябрь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Молекулярная физика и термодинамика (9 ч)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3658"/>
        <w:gridCol w:w="992"/>
        <w:gridCol w:w="1843"/>
        <w:gridCol w:w="1559"/>
      </w:tblGrid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вещества. Моль.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уравнение молекулярно-кинетической теории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 состояния идеального газа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Газовые законы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Январь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Влажность воздуха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Январь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энергия одноатомного газа.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Январь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количество теплоты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Февраль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закон термодинамики</w:t>
            </w:r>
          </w:p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Февраль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Электродинамика (11 ч)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3658"/>
        <w:gridCol w:w="992"/>
        <w:gridCol w:w="1843"/>
        <w:gridCol w:w="1559"/>
      </w:tblGrid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Кулона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Февраль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Напряженность электрического поля. Принцип суперпозиции.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Март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Ома для участка цепи. Последовательное и параллельное соединение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Март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и мощность постоянного тока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Электродвижущая сила. Закон Ома для полной электрической цепи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Разность потенциалов. Связь </w:t>
            </w: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между напряженностью и напряжением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Электроемкость конденсатора. Энергия заряженного конденсатора.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Электрический ток в металлах, электролитах, газах и вакууме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EE2" w:rsidRPr="00AA6EE2" w:rsidRDefault="00AA6EE2" w:rsidP="00AA6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Обобщающее занятие (2 ч)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3658"/>
        <w:gridCol w:w="992"/>
        <w:gridCol w:w="1843"/>
        <w:gridCol w:w="1559"/>
      </w:tblGrid>
      <w:tr w:rsidR="00AA6EE2" w:rsidRPr="00AA6EE2" w:rsidTr="00AA6EE2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3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Май</w:t>
            </w:r>
          </w:p>
          <w:p w:rsidR="00AA6EE2" w:rsidRPr="00AA6EE2" w:rsidRDefault="00AA6EE2" w:rsidP="00AA6E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E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 неделя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E2" w:rsidRPr="00AA6EE2" w:rsidRDefault="00AA6EE2" w:rsidP="00AA6E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EE2" w:rsidRPr="00AA6EE2" w:rsidRDefault="00AA6EE2" w:rsidP="00AA6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E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106C" w:rsidRDefault="004A106C"/>
    <w:sectPr w:rsidR="004A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C67"/>
    <w:multiLevelType w:val="multilevel"/>
    <w:tmpl w:val="B1B8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275E3"/>
    <w:multiLevelType w:val="multilevel"/>
    <w:tmpl w:val="A18A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27B27"/>
    <w:multiLevelType w:val="multilevel"/>
    <w:tmpl w:val="A44C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2"/>
    <w:rsid w:val="004A106C"/>
    <w:rsid w:val="00A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ypsk1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2024-05-13T10:44:00Z</dcterms:created>
  <dcterms:modified xsi:type="dcterms:W3CDTF">2024-05-13T10:52:00Z</dcterms:modified>
</cp:coreProperties>
</file>